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F4" w:rsidRPr="005A4141" w:rsidRDefault="004355F4" w:rsidP="004355F4">
      <w:pPr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</w:rPr>
      </w:pPr>
      <w:r w:rsidRPr="005A4141">
        <w:rPr>
          <w:rFonts w:ascii="Arial" w:hAnsi="Arial" w:cs="Arial"/>
          <w:b/>
          <w:bCs/>
          <w:sz w:val="22"/>
          <w:szCs w:val="22"/>
        </w:rPr>
        <w:t>Dane osobowe – klauzula informacyjna</w:t>
      </w: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 xml:space="preserve">1.Zgodnie z art. 13 ust. 1 i 2 Rozporządzenia Parlamentu Europejskiego i Rady (UE) 2016/679 z dnia 27 kwietnia 2016 r. w sprawie ochrony osób fizycznych w związku przetwarzaniem danych osobowych i w sprawie swobodnego przepływu takich danych oraz uchylenia dyrektywy 95/46/W – ogólne rozporządzenie o ochronie danych (RODO), informujemy, iż: 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 xml:space="preserve">2. Administratorem Pani/Pana danych osobowych będzie Wójt Gminy Płońsk. Może się z nim Pani/Pan kontaktować w następujący sposób: listownie na adres siedziby: Urząd Gminy w Płońsku, Ul. Pułtuska 39, 09 -100 Płońsk, e-mail: ugplonsk@ugplonsk.pl, telefonicznie 23 662 56 35. Do kontaktów w sprawie ochrony Pani/Pana danych osobowych został także powołany inspektor ochrony danych, z którym możesz się kontaktować wysyłając e-mail na adres iodo@ugplonsk.pl. 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 xml:space="preserve">3. Pani/Pana dane osobowe na podstawie art. 6 ust. 1 lit a RODO przetwarzane będą w celu obsługi korespondencji z administratorem oraz wypełnienia przez niego zadań określonych w przepisach szczególnych określających zakres jego działania np.: wydania decyzji administracyjnej, postanowienia lub innego działania wynikającego z przepisów prawa, umowy lub Pani/Pana zgody. 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 xml:space="preserve">4. Pani/Pana dane osobowe możemy przekazywać i udostępniać wyłącznie podmiotom uprawnionym na podstawie obowiązujących przepisów prawa są nimi np.: sądy, organy: ścigania, podatkowe oraz inne podmioty publiczne, gdy wystąpią z takim żądaniem, oczywiście w oparciu o stosowną podstawę prawną. Pani/Pana dane osobowe możemy także przekazywać podmiotom, które przetwarzają je na zlecenie administratora tzw. podmiotom przetwarzającym, są nimi np.: podmioty świadczące usługi informatyczne, telekomunikacyjne, pocztowe i inne. Jednakże przekazanie Pani/Pana danych nastąpić może tylko wtedy, gdy zapewnią one odpowiednią ochronę Pani/Pana praw. 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5. Pani/Pana dane osobowe będą przetwarzane przez okres zgodny z obowiązującymi przepisami prawa, następnie zostaną usunięte.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6. Ma Pani/Pan prawo do żądania od administratora dostępu do danych, może  je Pani/Pan sprostować, gdy zachodzi taka konieczność. Ma Pani/Pan także prawo żądania usunięcia lub ograniczenia przetwarzania, prawo do wniesienia sprzeciwu wobec przetwarzania, a także prawo do przenoszenia danych.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7. Przetwarzanie odbywa się na podstawie Pani/Pana zgody informujemy więc, że zgoda może być cofnięta w dowolnym momencie.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8. W przypadku, gdy nie poda nam Pani/Pana swoich danych osobowych nie będziemy mogli rozpatrzyć zgłoszonej przez Pani/Pana sprawy i informować o niej drogą elektroniczną.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5A4141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9. Przysługuje Pani/Panu także skarga do organu do organu nadzorczego – Prezesa Urzędu Ochrony Danych Osobowych, gdy uzna Pani/Pan, iż przetwarzanie  Pani/Pana danych osobowych narusza przepisy ogólnego rozporządzenia o ochronie danych osobowych z dnia 27 kwietnia 2016 r.</w:t>
      </w:r>
    </w:p>
    <w:p w:rsidR="005A4141" w:rsidRDefault="005A4141" w:rsidP="005A4141">
      <w:pPr>
        <w:jc w:val="both"/>
        <w:rPr>
          <w:rFonts w:ascii="Arial" w:hAnsi="Arial" w:cs="Arial"/>
        </w:rPr>
      </w:pPr>
    </w:p>
    <w:p w:rsidR="00E53E6C" w:rsidRPr="005A4141" w:rsidRDefault="005A4141" w:rsidP="005A4141">
      <w:pPr>
        <w:jc w:val="both"/>
        <w:rPr>
          <w:rFonts w:ascii="Arial" w:hAnsi="Arial" w:cs="Arial"/>
        </w:rPr>
      </w:pPr>
      <w:r w:rsidRPr="005A4141">
        <w:rPr>
          <w:rFonts w:ascii="Arial" w:hAnsi="Arial" w:cs="Arial"/>
        </w:rPr>
        <w:t>10. Pani/Pana dane nie będą przetwarzane w sposób zautomatyzowany, w tym również w formie profilowania.</w:t>
      </w:r>
    </w:p>
    <w:p w:rsidR="00E53E6C" w:rsidRPr="005A4141" w:rsidRDefault="00E53E6C" w:rsidP="00E53E6C">
      <w:pPr>
        <w:jc w:val="center"/>
        <w:rPr>
          <w:rFonts w:ascii="Arial" w:hAnsi="Arial" w:cs="Arial"/>
        </w:rPr>
      </w:pPr>
    </w:p>
    <w:p w:rsidR="00E53E6C" w:rsidRDefault="00E53E6C" w:rsidP="00E53E6C">
      <w:pPr>
        <w:jc w:val="center"/>
        <w:rPr>
          <w:rFonts w:ascii="Arial" w:hAnsi="Arial" w:cs="Arial"/>
        </w:rPr>
      </w:pPr>
    </w:p>
    <w:p w:rsidR="005A4141" w:rsidRDefault="005A4141" w:rsidP="00E53E6C">
      <w:pPr>
        <w:jc w:val="center"/>
        <w:rPr>
          <w:rFonts w:ascii="Arial" w:hAnsi="Arial" w:cs="Arial"/>
        </w:rPr>
      </w:pPr>
    </w:p>
    <w:p w:rsidR="005A4141" w:rsidRPr="005A4141" w:rsidRDefault="005A4141" w:rsidP="00E53E6C">
      <w:pPr>
        <w:jc w:val="center"/>
        <w:rPr>
          <w:rFonts w:ascii="Arial" w:hAnsi="Arial" w:cs="Arial"/>
        </w:rPr>
      </w:pPr>
      <w:bookmarkStart w:id="0" w:name="_GoBack"/>
      <w:bookmarkEnd w:id="0"/>
    </w:p>
    <w:p w:rsidR="00E53E6C" w:rsidRPr="005A4141" w:rsidRDefault="00E53E6C" w:rsidP="00E53E6C">
      <w:pPr>
        <w:rPr>
          <w:rFonts w:ascii="Arial" w:hAnsi="Arial" w:cs="Arial"/>
        </w:rPr>
      </w:pPr>
      <w:r w:rsidRPr="005A4141">
        <w:rPr>
          <w:rFonts w:ascii="Arial" w:hAnsi="Arial" w:cs="Arial"/>
        </w:rPr>
        <w:t>…………………..                                                      ……………………………………………</w:t>
      </w:r>
    </w:p>
    <w:p w:rsidR="00E53E6C" w:rsidRPr="005A4141" w:rsidRDefault="00E53E6C" w:rsidP="00E53E6C">
      <w:pPr>
        <w:rPr>
          <w:rFonts w:ascii="Arial" w:hAnsi="Arial" w:cs="Arial"/>
        </w:rPr>
      </w:pPr>
      <w:r w:rsidRPr="005A4141">
        <w:rPr>
          <w:rFonts w:ascii="Arial" w:hAnsi="Arial" w:cs="Arial"/>
        </w:rPr>
        <w:t xml:space="preserve">     </w:t>
      </w:r>
      <w:r w:rsidR="00902D20" w:rsidRPr="005A4141">
        <w:rPr>
          <w:rFonts w:ascii="Arial" w:hAnsi="Arial" w:cs="Arial"/>
        </w:rPr>
        <w:t>M</w:t>
      </w:r>
      <w:r w:rsidRPr="005A4141">
        <w:rPr>
          <w:rFonts w:ascii="Arial" w:hAnsi="Arial" w:cs="Arial"/>
        </w:rPr>
        <w:t xml:space="preserve">iejsce i data                                                 </w:t>
      </w:r>
      <w:r w:rsidR="00902D20" w:rsidRPr="005A4141">
        <w:rPr>
          <w:rFonts w:ascii="Arial" w:hAnsi="Arial" w:cs="Arial"/>
        </w:rPr>
        <w:t>I</w:t>
      </w:r>
      <w:r w:rsidRPr="005A4141">
        <w:rPr>
          <w:rFonts w:ascii="Arial" w:hAnsi="Arial" w:cs="Arial"/>
        </w:rPr>
        <w:t xml:space="preserve">mię i nazwisko oraz nazwa organizacji pozarządowej </w:t>
      </w:r>
    </w:p>
    <w:sectPr w:rsidR="00E53E6C" w:rsidRPr="005A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6C"/>
    <w:rsid w:val="000F71D3"/>
    <w:rsid w:val="00264393"/>
    <w:rsid w:val="004355F4"/>
    <w:rsid w:val="005A4141"/>
    <w:rsid w:val="00672993"/>
    <w:rsid w:val="00902D20"/>
    <w:rsid w:val="00B650C8"/>
    <w:rsid w:val="00E5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3E6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5F4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3E6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5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Ornarowicz</dc:creator>
  <cp:lastModifiedBy>Oświata</cp:lastModifiedBy>
  <cp:revision>2</cp:revision>
  <cp:lastPrinted>2020-12-08T13:13:00Z</cp:lastPrinted>
  <dcterms:created xsi:type="dcterms:W3CDTF">2021-03-23T09:15:00Z</dcterms:created>
  <dcterms:modified xsi:type="dcterms:W3CDTF">2021-03-23T09:15:00Z</dcterms:modified>
</cp:coreProperties>
</file>